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583" w:rsidRPr="00F70583" w:rsidRDefault="00F70583" w:rsidP="00F70583">
      <w:pPr>
        <w:pStyle w:val="a4"/>
        <w:tabs>
          <w:tab w:val="clear" w:pos="4153"/>
          <w:tab w:val="left" w:pos="5940"/>
        </w:tabs>
        <w:ind w:left="5940"/>
        <w:jc w:val="left"/>
        <w:rPr>
          <w:szCs w:val="28"/>
        </w:rPr>
      </w:pPr>
      <w:r w:rsidRPr="00F70583">
        <w:rPr>
          <w:szCs w:val="28"/>
        </w:rPr>
        <w:t>ПРИЛОЖЕНИЕ № 1</w:t>
      </w:r>
    </w:p>
    <w:p w:rsidR="00F70583" w:rsidRPr="00F70583" w:rsidRDefault="00F70583" w:rsidP="00F70583">
      <w:pPr>
        <w:rPr>
          <w:sz w:val="28"/>
          <w:szCs w:val="28"/>
        </w:rPr>
      </w:pPr>
      <w:r w:rsidRPr="00F70583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</w:t>
      </w:r>
      <w:r w:rsidRPr="00F70583">
        <w:rPr>
          <w:sz w:val="28"/>
          <w:szCs w:val="28"/>
        </w:rPr>
        <w:t xml:space="preserve">      к постановлению администрации                                                                                                                                    </w:t>
      </w:r>
    </w:p>
    <w:p w:rsidR="00F70583" w:rsidRPr="00F70583" w:rsidRDefault="00F70583" w:rsidP="00F70583">
      <w:pPr>
        <w:rPr>
          <w:sz w:val="28"/>
          <w:szCs w:val="28"/>
        </w:rPr>
      </w:pPr>
      <w:r w:rsidRPr="00F70583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                         </w:t>
      </w:r>
      <w:r w:rsidRPr="00F70583">
        <w:rPr>
          <w:sz w:val="28"/>
          <w:szCs w:val="28"/>
        </w:rPr>
        <w:t xml:space="preserve"> </w:t>
      </w:r>
      <w:proofErr w:type="spellStart"/>
      <w:r w:rsidRPr="00F70583">
        <w:rPr>
          <w:sz w:val="28"/>
          <w:szCs w:val="28"/>
        </w:rPr>
        <w:t>Чебургольского</w:t>
      </w:r>
      <w:proofErr w:type="spellEnd"/>
      <w:r w:rsidRPr="00F70583">
        <w:rPr>
          <w:sz w:val="28"/>
          <w:szCs w:val="28"/>
        </w:rPr>
        <w:t xml:space="preserve"> сельского поселения      </w:t>
      </w:r>
    </w:p>
    <w:p w:rsidR="00F70583" w:rsidRPr="00F70583" w:rsidRDefault="00F70583" w:rsidP="00F70583">
      <w:pPr>
        <w:rPr>
          <w:sz w:val="28"/>
          <w:szCs w:val="28"/>
        </w:rPr>
      </w:pPr>
      <w:r w:rsidRPr="00F70583">
        <w:rPr>
          <w:sz w:val="28"/>
          <w:szCs w:val="28"/>
        </w:rPr>
        <w:t xml:space="preserve">                                                                                   Красноармейского района</w:t>
      </w:r>
    </w:p>
    <w:p w:rsidR="00F70583" w:rsidRDefault="00F70583" w:rsidP="00301526">
      <w:pPr>
        <w:jc w:val="center"/>
        <w:rPr>
          <w:b/>
          <w:bCs/>
          <w:sz w:val="28"/>
          <w:szCs w:val="28"/>
        </w:rPr>
      </w:pPr>
      <w:r w:rsidRPr="00F70583">
        <w:rPr>
          <w:sz w:val="28"/>
          <w:szCs w:val="28"/>
        </w:rPr>
        <w:t xml:space="preserve">                                                    </w:t>
      </w:r>
      <w:r w:rsidR="005A791F">
        <w:rPr>
          <w:sz w:val="28"/>
          <w:szCs w:val="28"/>
        </w:rPr>
        <w:t xml:space="preserve">                 </w:t>
      </w:r>
      <w:bookmarkStart w:id="0" w:name="_GoBack"/>
      <w:bookmarkEnd w:id="0"/>
      <w:r w:rsidRPr="00F70583">
        <w:rPr>
          <w:sz w:val="28"/>
          <w:szCs w:val="28"/>
        </w:rPr>
        <w:t xml:space="preserve"> </w:t>
      </w:r>
      <w:r w:rsidR="005A791F">
        <w:rPr>
          <w:sz w:val="28"/>
          <w:szCs w:val="28"/>
        </w:rPr>
        <w:t>от « ___ » ___________</w:t>
      </w:r>
      <w:r w:rsidR="00052641" w:rsidRPr="00052641">
        <w:rPr>
          <w:sz w:val="28"/>
          <w:szCs w:val="28"/>
        </w:rPr>
        <w:t xml:space="preserve"> 202</w:t>
      </w:r>
      <w:r w:rsidR="005A791F">
        <w:rPr>
          <w:sz w:val="28"/>
          <w:szCs w:val="28"/>
        </w:rPr>
        <w:t>_</w:t>
      </w:r>
      <w:r w:rsidR="00052641" w:rsidRPr="00052641">
        <w:rPr>
          <w:sz w:val="28"/>
          <w:szCs w:val="28"/>
        </w:rPr>
        <w:t xml:space="preserve"> г № </w:t>
      </w:r>
      <w:r w:rsidR="005A791F">
        <w:rPr>
          <w:sz w:val="28"/>
          <w:szCs w:val="28"/>
        </w:rPr>
        <w:t>___</w:t>
      </w:r>
    </w:p>
    <w:p w:rsidR="00F70583" w:rsidRDefault="00F70583" w:rsidP="00301526">
      <w:pPr>
        <w:jc w:val="center"/>
        <w:rPr>
          <w:b/>
          <w:bCs/>
          <w:sz w:val="28"/>
          <w:szCs w:val="28"/>
        </w:rPr>
      </w:pPr>
    </w:p>
    <w:p w:rsidR="00301526" w:rsidRDefault="00301526" w:rsidP="0030152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</w:t>
      </w:r>
    </w:p>
    <w:p w:rsidR="00F70583" w:rsidRDefault="00301526" w:rsidP="00301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главных администраторов доходов бюджета</w:t>
      </w:r>
      <w:r w:rsidR="00F70583">
        <w:rPr>
          <w:b/>
          <w:sz w:val="28"/>
          <w:szCs w:val="28"/>
        </w:rPr>
        <w:t xml:space="preserve"> </w:t>
      </w:r>
    </w:p>
    <w:p w:rsidR="00F70583" w:rsidRDefault="00F70583" w:rsidP="00301526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Чебургольского</w:t>
      </w:r>
      <w:proofErr w:type="spellEnd"/>
      <w:r>
        <w:rPr>
          <w:b/>
          <w:sz w:val="28"/>
          <w:szCs w:val="28"/>
        </w:rPr>
        <w:t xml:space="preserve"> сельского поселения Красноармейского района</w:t>
      </w:r>
      <w:r w:rsidR="00301526">
        <w:rPr>
          <w:b/>
          <w:sz w:val="28"/>
          <w:szCs w:val="28"/>
        </w:rPr>
        <w:t xml:space="preserve"> </w:t>
      </w:r>
    </w:p>
    <w:p w:rsidR="00301526" w:rsidRDefault="00301526" w:rsidP="00F705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(органов государственной власти Российской Федерации) и </w:t>
      </w:r>
    </w:p>
    <w:p w:rsidR="00301526" w:rsidRDefault="00301526" w:rsidP="00301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закрепляемые за ними виды (подвиды) доходов бюджета</w:t>
      </w:r>
    </w:p>
    <w:p w:rsidR="00301526" w:rsidRDefault="00301526" w:rsidP="003015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9720" w:type="dxa"/>
        <w:tblInd w:w="7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977"/>
        <w:gridCol w:w="4758"/>
      </w:tblGrid>
      <w:tr w:rsidR="00301526" w:rsidRPr="00B178FD" w:rsidTr="00B178FD">
        <w:trPr>
          <w:cantSplit/>
          <w:trHeight w:val="360"/>
          <w:tblHeader/>
        </w:trPr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  <w:r w:rsidRPr="00B178FD">
              <w:rPr>
                <w:rFonts w:ascii="Times New Roman" w:hAnsi="Times New Roman" w:cs="Times New Roman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4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26" w:rsidRPr="00B178FD" w:rsidRDefault="00607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Наименование главного администратора доходов и источников финансирования дефицита бюджета сельского поселения</w:t>
            </w:r>
          </w:p>
        </w:tc>
      </w:tr>
      <w:tr w:rsidR="00301526" w:rsidRPr="00B178FD" w:rsidTr="00B178FD">
        <w:trPr>
          <w:cantSplit/>
          <w:trHeight w:val="1080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EA" w:rsidRPr="00B178FD" w:rsidRDefault="00607BEA" w:rsidP="00607BEA">
            <w:pPr>
              <w:widowControl w:val="0"/>
              <w:jc w:val="center"/>
            </w:pPr>
            <w:r w:rsidRPr="00B178FD">
              <w:t xml:space="preserve">Главного администратора доходов и источников финансирования </w:t>
            </w:r>
          </w:p>
          <w:p w:rsidR="00301526" w:rsidRPr="00B178FD" w:rsidRDefault="00607BEA" w:rsidP="00607BE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78FD">
              <w:rPr>
                <w:rFonts w:ascii="Times New Roman" w:hAnsi="Times New Roman" w:cs="Times New Roman"/>
                <w:sz w:val="24"/>
                <w:szCs w:val="24"/>
              </w:rPr>
              <w:t>дефицита бюджета сельского поселения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BEA" w:rsidRPr="00B178FD" w:rsidRDefault="00607BEA" w:rsidP="00607BEA">
            <w:pPr>
              <w:jc w:val="center"/>
            </w:pPr>
            <w:r w:rsidRPr="00B178FD">
              <w:t xml:space="preserve">доходов и источников финансирования </w:t>
            </w:r>
          </w:p>
          <w:p w:rsidR="00607BEA" w:rsidRPr="00B178FD" w:rsidRDefault="00607BEA" w:rsidP="00607BEA">
            <w:pPr>
              <w:jc w:val="center"/>
            </w:pPr>
            <w:r w:rsidRPr="00B178FD">
              <w:t>дефицита бюджета сельского поселения</w:t>
            </w:r>
          </w:p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1526" w:rsidRPr="00B178FD" w:rsidRDefault="00301526"/>
        </w:tc>
      </w:tr>
    </w:tbl>
    <w:p w:rsidR="00301526" w:rsidRPr="00B178FD" w:rsidRDefault="00301526" w:rsidP="00301526">
      <w:pPr>
        <w:tabs>
          <w:tab w:val="left" w:pos="324"/>
        </w:tabs>
        <w:rPr>
          <w:b/>
        </w:rPr>
      </w:pPr>
      <w:r w:rsidRPr="00B178FD">
        <w:rPr>
          <w:b/>
        </w:rPr>
        <w:tab/>
      </w: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2977"/>
        <w:gridCol w:w="4758"/>
      </w:tblGrid>
      <w:tr w:rsidR="00301526" w:rsidRPr="00B178FD" w:rsidTr="00B178FD">
        <w:trPr>
          <w:trHeight w:val="287"/>
          <w:tblHeader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F63560" w:rsidRDefault="00301526" w:rsidP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F63560" w:rsidRPr="00F6356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F6356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</w:tcPr>
          <w:p w:rsidR="00301526" w:rsidRPr="00F63560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F63560" w:rsidRDefault="00301526" w:rsidP="00F63560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63560">
              <w:rPr>
                <w:b/>
                <w:sz w:val="28"/>
                <w:szCs w:val="28"/>
              </w:rPr>
              <w:t>Федеральная</w:t>
            </w:r>
            <w:r w:rsidR="00F63560" w:rsidRPr="00F63560">
              <w:rPr>
                <w:b/>
                <w:sz w:val="28"/>
                <w:szCs w:val="28"/>
              </w:rPr>
              <w:t xml:space="preserve"> антимонопольная</w:t>
            </w:r>
            <w:r w:rsidRPr="00F63560">
              <w:rPr>
                <w:b/>
                <w:sz w:val="28"/>
                <w:szCs w:val="28"/>
              </w:rPr>
              <w:t xml:space="preserve"> служба 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F63560" w:rsidRDefault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01526"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77" w:type="dxa"/>
            <w:hideMark/>
          </w:tcPr>
          <w:p w:rsidR="00301526" w:rsidRPr="00F63560" w:rsidRDefault="00F63560" w:rsidP="00F6356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116 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33050</w:t>
            </w:r>
            <w:r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6356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F6356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0000 140</w:t>
            </w:r>
          </w:p>
        </w:tc>
        <w:tc>
          <w:tcPr>
            <w:tcW w:w="4758" w:type="dxa"/>
            <w:vAlign w:val="bottom"/>
            <w:hideMark/>
          </w:tcPr>
          <w:p w:rsidR="00301526" w:rsidRPr="00F63560" w:rsidRDefault="00F6356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3560">
              <w:rPr>
                <w:sz w:val="28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сельских поселений</w:t>
            </w:r>
            <w:r w:rsidR="00301526" w:rsidRPr="00F63560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4758" w:type="dxa"/>
            <w:vAlign w:val="bottom"/>
          </w:tcPr>
          <w:p w:rsidR="00301526" w:rsidRPr="00B178FD" w:rsidRDefault="00301526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B178FD">
              <w:rPr>
                <w:b/>
                <w:sz w:val="28"/>
                <w:szCs w:val="28"/>
              </w:rPr>
              <w:t>Федеральная налоговая служба</w:t>
            </w:r>
          </w:p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101 02010 01 0000 110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5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статьями 227</w:t>
              </w:r>
            </w:hyperlink>
            <w:r w:rsidRPr="00B178FD">
              <w:rPr>
                <w:sz w:val="28"/>
                <w:szCs w:val="28"/>
              </w:rPr>
              <w:t xml:space="preserve">, </w:t>
            </w:r>
            <w:hyperlink r:id="rId6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227.1</w:t>
              </w:r>
            </w:hyperlink>
            <w:r w:rsidRPr="00B178FD">
              <w:rPr>
                <w:sz w:val="28"/>
                <w:szCs w:val="28"/>
              </w:rPr>
              <w:t xml:space="preserve"> и </w:t>
            </w:r>
            <w:hyperlink r:id="rId7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228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101 02020 01 0000 110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полученных от </w:t>
            </w:r>
            <w:r w:rsidRPr="00B178FD">
              <w:rPr>
                <w:sz w:val="28"/>
                <w:szCs w:val="28"/>
              </w:rPr>
              <w:lastRenderedPageBreak/>
              <w:t xml:space="preserve">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8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</w:t>
              </w:r>
              <w:r w:rsidRPr="00B178FD">
                <w:rPr>
                  <w:rStyle w:val="a3"/>
                  <w:color w:val="106BBE"/>
                  <w:sz w:val="28"/>
                  <w:szCs w:val="28"/>
                  <w:u w:val="none"/>
                </w:rPr>
                <w:t>7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101 02030 01 0000 110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9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228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101 02040 01 0000 110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</w:t>
            </w:r>
            <w:hyperlink r:id="rId10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статьей 227.1</w:t>
              </w:r>
            </w:hyperlink>
            <w:r w:rsidRPr="00B178FD">
              <w:rPr>
                <w:sz w:val="28"/>
                <w:szCs w:val="28"/>
              </w:rPr>
              <w:t xml:space="preserve"> Налогового кодекса Российской Федерации*.</w:t>
            </w:r>
          </w:p>
        </w:tc>
      </w:tr>
      <w:tr w:rsidR="00FD1EDE" w:rsidRPr="00B178FD" w:rsidTr="00B178FD">
        <w:trPr>
          <w:trHeight w:val="287"/>
        </w:trPr>
        <w:tc>
          <w:tcPr>
            <w:tcW w:w="1985" w:type="dxa"/>
          </w:tcPr>
          <w:p w:rsidR="00FD1EDE" w:rsidRPr="00B178FD" w:rsidRDefault="00FD1EDE" w:rsidP="00C87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</w:tcPr>
          <w:p w:rsidR="00FD1EDE" w:rsidRPr="00B178FD" w:rsidRDefault="00FD1EDE" w:rsidP="00C871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101 020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0 01 0000 110</w:t>
            </w:r>
          </w:p>
        </w:tc>
        <w:tc>
          <w:tcPr>
            <w:tcW w:w="4758" w:type="dxa"/>
            <w:vAlign w:val="bottom"/>
          </w:tcPr>
          <w:p w:rsidR="00FD1EDE" w:rsidRPr="002C6090" w:rsidRDefault="002C6090" w:rsidP="00C8716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C6090">
              <w:rPr>
                <w:sz w:val="28"/>
                <w:szCs w:val="28"/>
              </w:rP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</w:t>
            </w:r>
            <w:r w:rsidRPr="002C6090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2C6090">
              <w:rPr>
                <w:sz w:val="28"/>
                <w:szCs w:val="28"/>
              </w:rPr>
              <w:t>контролируемой иностранной компании)*.</w:t>
            </w:r>
          </w:p>
        </w:tc>
      </w:tr>
      <w:tr w:rsidR="005A791F" w:rsidRPr="00B178FD" w:rsidTr="00B178FD">
        <w:trPr>
          <w:trHeight w:val="287"/>
        </w:trPr>
        <w:tc>
          <w:tcPr>
            <w:tcW w:w="1985" w:type="dxa"/>
          </w:tcPr>
          <w:p w:rsidR="005A791F" w:rsidRPr="005A791F" w:rsidRDefault="005A791F" w:rsidP="005A79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977" w:type="dxa"/>
          </w:tcPr>
          <w:p w:rsidR="005A791F" w:rsidRPr="00B178FD" w:rsidRDefault="005A791F" w:rsidP="00C90A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103 02231 01 0000 110</w:t>
            </w:r>
          </w:p>
        </w:tc>
        <w:tc>
          <w:tcPr>
            <w:tcW w:w="4758" w:type="dxa"/>
            <w:vAlign w:val="bottom"/>
          </w:tcPr>
          <w:p w:rsidR="005A791F" w:rsidRPr="00B178FD" w:rsidRDefault="005A791F" w:rsidP="00C90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</w:t>
            </w:r>
            <w:r w:rsidRPr="00B178FD">
              <w:rPr>
                <w:sz w:val="28"/>
                <w:szCs w:val="28"/>
              </w:rPr>
              <w:lastRenderedPageBreak/>
              <w:t xml:space="preserve">бюджеты (по нормативам, установленным </w:t>
            </w:r>
            <w:hyperlink r:id="rId11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5A791F" w:rsidRPr="00B178FD" w:rsidTr="00B178FD">
        <w:trPr>
          <w:trHeight w:val="287"/>
        </w:trPr>
        <w:tc>
          <w:tcPr>
            <w:tcW w:w="1985" w:type="dxa"/>
          </w:tcPr>
          <w:p w:rsidR="005A791F" w:rsidRPr="005A791F" w:rsidRDefault="005A791F" w:rsidP="005A79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977" w:type="dxa"/>
          </w:tcPr>
          <w:p w:rsidR="005A791F" w:rsidRPr="00B178FD" w:rsidRDefault="005A791F" w:rsidP="00C90A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103 02241 01 0000 110</w:t>
            </w:r>
          </w:p>
        </w:tc>
        <w:tc>
          <w:tcPr>
            <w:tcW w:w="4758" w:type="dxa"/>
            <w:vAlign w:val="bottom"/>
          </w:tcPr>
          <w:p w:rsidR="005A791F" w:rsidRPr="00B178FD" w:rsidRDefault="005A791F" w:rsidP="00C90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178FD">
              <w:rPr>
                <w:sz w:val="28"/>
                <w:szCs w:val="28"/>
              </w:rPr>
              <w:t>инжекторных</w:t>
            </w:r>
            <w:proofErr w:type="spellEnd"/>
            <w:r w:rsidRPr="00B178FD">
              <w:rPr>
                <w:sz w:val="28"/>
                <w:szCs w:val="28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2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5A791F" w:rsidRPr="00B178FD" w:rsidTr="00B178FD">
        <w:trPr>
          <w:trHeight w:val="287"/>
        </w:trPr>
        <w:tc>
          <w:tcPr>
            <w:tcW w:w="1985" w:type="dxa"/>
          </w:tcPr>
          <w:p w:rsidR="005A791F" w:rsidRPr="005A791F" w:rsidRDefault="005A791F" w:rsidP="005A79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</w:p>
        </w:tc>
        <w:tc>
          <w:tcPr>
            <w:tcW w:w="2977" w:type="dxa"/>
          </w:tcPr>
          <w:p w:rsidR="005A791F" w:rsidRPr="00B178FD" w:rsidRDefault="005A791F" w:rsidP="00C90A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103 02251 01 0000 110</w:t>
            </w:r>
          </w:p>
        </w:tc>
        <w:tc>
          <w:tcPr>
            <w:tcW w:w="4758" w:type="dxa"/>
            <w:vAlign w:val="bottom"/>
          </w:tcPr>
          <w:p w:rsidR="005A791F" w:rsidRPr="00B178FD" w:rsidRDefault="005A791F" w:rsidP="00C90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3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5A791F" w:rsidRPr="00B178FD" w:rsidTr="00B178FD">
        <w:trPr>
          <w:trHeight w:val="287"/>
        </w:trPr>
        <w:tc>
          <w:tcPr>
            <w:tcW w:w="1985" w:type="dxa"/>
          </w:tcPr>
          <w:p w:rsidR="005A791F" w:rsidRPr="00B178FD" w:rsidRDefault="005A791F" w:rsidP="005A791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5A791F" w:rsidRPr="00B178FD" w:rsidRDefault="005A791F" w:rsidP="00C90AA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103 02261 01 0000 110</w:t>
            </w:r>
          </w:p>
        </w:tc>
        <w:tc>
          <w:tcPr>
            <w:tcW w:w="4758" w:type="dxa"/>
            <w:vAlign w:val="bottom"/>
          </w:tcPr>
          <w:p w:rsidR="005A791F" w:rsidRPr="00B178FD" w:rsidRDefault="005A791F" w:rsidP="00C90AA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</w:t>
            </w:r>
            <w:hyperlink r:id="rId14" w:history="1">
              <w:r w:rsidRPr="00B178FD">
                <w:rPr>
                  <w:rStyle w:val="a3"/>
                  <w:color w:val="auto"/>
                  <w:sz w:val="28"/>
                  <w:szCs w:val="28"/>
                  <w:u w:val="none"/>
                </w:rPr>
                <w:t>федеральным законом</w:t>
              </w:r>
            </w:hyperlink>
            <w:r w:rsidRPr="00B178FD">
              <w:rPr>
                <w:sz w:val="28"/>
                <w:szCs w:val="28"/>
              </w:rPr>
              <w:t xml:space="preserve"> о федеральном бюджете в целях формирования дорожных фондов субъектов Российской Федерации).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182 </w:t>
            </w:r>
          </w:p>
        </w:tc>
        <w:tc>
          <w:tcPr>
            <w:tcW w:w="2977" w:type="dxa"/>
            <w:hideMark/>
          </w:tcPr>
          <w:p w:rsidR="00301526" w:rsidRPr="00B178FD" w:rsidRDefault="007D14B2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106 0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1030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 w:rsidP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Налог на имущество </w:t>
            </w:r>
            <w:r w:rsidR="007D14B2" w:rsidRPr="00B178FD">
              <w:rPr>
                <w:sz w:val="28"/>
                <w:szCs w:val="28"/>
              </w:rPr>
              <w:t xml:space="preserve">физических лиц, </w:t>
            </w:r>
            <w:r w:rsidR="007D14B2" w:rsidRPr="00B178FD">
              <w:rPr>
                <w:sz w:val="28"/>
                <w:szCs w:val="28"/>
              </w:rPr>
              <w:lastRenderedPageBreak/>
              <w:t>взимаемый по ставкам, применяемым к объектам налогообложения, расположенным в границах сельских поселений</w:t>
            </w:r>
            <w:r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7D14B2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106 0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6033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106 06043 10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 w:rsidP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 xml:space="preserve">Земельный налог с </w:t>
            </w:r>
            <w:r w:rsidR="00B178FD">
              <w:rPr>
                <w:sz w:val="28"/>
                <w:szCs w:val="28"/>
              </w:rPr>
              <w:t>физических л</w:t>
            </w:r>
            <w:r w:rsidRPr="00B178FD">
              <w:rPr>
                <w:sz w:val="28"/>
                <w:szCs w:val="28"/>
              </w:rPr>
              <w:t xml:space="preserve">иц, обладающих земельным участком, расположенным в границах сельских поселений 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301526" w:rsidP="007D14B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109 0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</w:rPr>
              <w:t>4053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="007D14B2"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0000 110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7D14B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Земельный налог (по обязательствам, возникшим до 1 января 2006 года), мобилизуемый на территории сельских поселений</w:t>
            </w:r>
            <w:r w:rsidR="00301526" w:rsidRPr="00B178FD">
              <w:rPr>
                <w:sz w:val="28"/>
                <w:szCs w:val="28"/>
              </w:rPr>
              <w:t>*.</w:t>
            </w:r>
          </w:p>
        </w:tc>
      </w:tr>
      <w:tr w:rsidR="00301526" w:rsidRPr="00B178FD" w:rsidTr="00B178FD">
        <w:trPr>
          <w:trHeight w:val="287"/>
        </w:trPr>
        <w:tc>
          <w:tcPr>
            <w:tcW w:w="1985" w:type="dxa"/>
            <w:hideMark/>
          </w:tcPr>
          <w:p w:rsidR="00301526" w:rsidRPr="00B178FD" w:rsidRDefault="0030152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182</w:t>
            </w:r>
          </w:p>
        </w:tc>
        <w:tc>
          <w:tcPr>
            <w:tcW w:w="2977" w:type="dxa"/>
            <w:hideMark/>
          </w:tcPr>
          <w:p w:rsidR="00301526" w:rsidRPr="00B178FD" w:rsidRDefault="00B178FD" w:rsidP="00B178F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116 10123 </w:t>
            </w:r>
            <w:r w:rsidRPr="00B178F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301526" w:rsidRPr="00B178F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0000 140</w:t>
            </w:r>
          </w:p>
        </w:tc>
        <w:tc>
          <w:tcPr>
            <w:tcW w:w="4758" w:type="dxa"/>
            <w:vAlign w:val="bottom"/>
            <w:hideMark/>
          </w:tcPr>
          <w:p w:rsidR="00301526" w:rsidRPr="00B178FD" w:rsidRDefault="0030152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178FD">
              <w:rPr>
                <w:sz w:val="28"/>
                <w:szCs w:val="28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году*.</w:t>
            </w:r>
          </w:p>
        </w:tc>
      </w:tr>
      <w:tr w:rsidR="00301526" w:rsidTr="00B178FD">
        <w:trPr>
          <w:trHeight w:val="287"/>
        </w:trPr>
        <w:tc>
          <w:tcPr>
            <w:tcW w:w="1985" w:type="dxa"/>
          </w:tcPr>
          <w:p w:rsidR="00301526" w:rsidRDefault="00301526">
            <w:pPr>
              <w:jc w:val="center"/>
            </w:pPr>
          </w:p>
        </w:tc>
        <w:tc>
          <w:tcPr>
            <w:tcW w:w="2977" w:type="dxa"/>
          </w:tcPr>
          <w:p w:rsidR="00301526" w:rsidRDefault="00301526"/>
        </w:tc>
        <w:tc>
          <w:tcPr>
            <w:tcW w:w="4758" w:type="dxa"/>
          </w:tcPr>
          <w:p w:rsidR="00301526" w:rsidRDefault="00301526">
            <w:pPr>
              <w:jc w:val="both"/>
            </w:pPr>
          </w:p>
        </w:tc>
      </w:tr>
    </w:tbl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* В том числе:</w:t>
      </w:r>
    </w:p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1) по видам и подвидам доходов;</w:t>
      </w:r>
    </w:p>
    <w:p w:rsidR="00E654E9" w:rsidRDefault="00E654E9" w:rsidP="00E654E9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2) по видам источников.</w:t>
      </w:r>
    </w:p>
    <w:p w:rsidR="00E063D7" w:rsidRDefault="00E063D7"/>
    <w:p w:rsidR="00B178FD" w:rsidRDefault="00B178FD"/>
    <w:p w:rsidR="00B178FD" w:rsidRDefault="00B178FD"/>
    <w:p w:rsidR="00B178FD" w:rsidRPr="00B178FD" w:rsidRDefault="00B178FD">
      <w:pPr>
        <w:rPr>
          <w:sz w:val="28"/>
          <w:szCs w:val="28"/>
        </w:rPr>
      </w:pPr>
      <w:r w:rsidRPr="00B178FD">
        <w:rPr>
          <w:sz w:val="28"/>
          <w:szCs w:val="28"/>
        </w:rPr>
        <w:t>Глава</w:t>
      </w:r>
    </w:p>
    <w:p w:rsidR="00B178FD" w:rsidRPr="00B178FD" w:rsidRDefault="00B178FD">
      <w:pPr>
        <w:rPr>
          <w:sz w:val="28"/>
          <w:szCs w:val="28"/>
        </w:rPr>
      </w:pPr>
      <w:proofErr w:type="spellStart"/>
      <w:r w:rsidRPr="00B178FD">
        <w:rPr>
          <w:sz w:val="28"/>
          <w:szCs w:val="28"/>
        </w:rPr>
        <w:t>Чебургольского</w:t>
      </w:r>
      <w:proofErr w:type="spellEnd"/>
      <w:r w:rsidRPr="00B178FD">
        <w:rPr>
          <w:sz w:val="28"/>
          <w:szCs w:val="28"/>
        </w:rPr>
        <w:t xml:space="preserve"> сельского поселения</w:t>
      </w:r>
    </w:p>
    <w:p w:rsidR="00B178FD" w:rsidRPr="00B178FD" w:rsidRDefault="00B178FD">
      <w:pPr>
        <w:rPr>
          <w:sz w:val="28"/>
          <w:szCs w:val="28"/>
        </w:rPr>
      </w:pPr>
      <w:r w:rsidRPr="00B178FD">
        <w:rPr>
          <w:sz w:val="28"/>
          <w:szCs w:val="28"/>
        </w:rPr>
        <w:t>Красноармейского района                                                           С.А. Пономарё</w:t>
      </w:r>
      <w:r>
        <w:rPr>
          <w:sz w:val="28"/>
          <w:szCs w:val="28"/>
        </w:rPr>
        <w:t>ва</w:t>
      </w:r>
    </w:p>
    <w:sectPr w:rsidR="00B178FD" w:rsidRPr="00B17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2A3"/>
    <w:rsid w:val="00052641"/>
    <w:rsid w:val="000D62A3"/>
    <w:rsid w:val="002C6090"/>
    <w:rsid w:val="00301526"/>
    <w:rsid w:val="005A791F"/>
    <w:rsid w:val="00607BEA"/>
    <w:rsid w:val="007D14B2"/>
    <w:rsid w:val="00B178FD"/>
    <w:rsid w:val="00DB3758"/>
    <w:rsid w:val="00E063D7"/>
    <w:rsid w:val="00E654E9"/>
    <w:rsid w:val="00F63560"/>
    <w:rsid w:val="00F70583"/>
    <w:rsid w:val="00FD1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52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301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F70583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F70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07B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5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01526"/>
    <w:rPr>
      <w:color w:val="0000FF" w:themeColor="hyperlink"/>
      <w:u w:val="single"/>
    </w:rPr>
  </w:style>
  <w:style w:type="paragraph" w:customStyle="1" w:styleId="ConsPlusCell">
    <w:name w:val="ConsPlusCell"/>
    <w:uiPriority w:val="99"/>
    <w:rsid w:val="003015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nhideWhenUsed/>
    <w:rsid w:val="00F70583"/>
    <w:pPr>
      <w:widowControl w:val="0"/>
      <w:tabs>
        <w:tab w:val="center" w:pos="4153"/>
        <w:tab w:val="right" w:pos="8306"/>
      </w:tabs>
      <w:jc w:val="both"/>
    </w:pPr>
    <w:rPr>
      <w:sz w:val="28"/>
      <w:szCs w:val="20"/>
    </w:rPr>
  </w:style>
  <w:style w:type="character" w:customStyle="1" w:styleId="a5">
    <w:name w:val="Верхний колонтитул Знак"/>
    <w:basedOn w:val="a0"/>
    <w:link w:val="a4"/>
    <w:semiHidden/>
    <w:rsid w:val="00F705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6">
    <w:name w:val="Знак"/>
    <w:basedOn w:val="a"/>
    <w:rsid w:val="00607BEA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7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0800200.227/" TargetMode="External"/><Relationship Id="rId13" Type="http://schemas.openxmlformats.org/officeDocument/2006/relationships/hyperlink" Target="garantf1://5659555.0/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0800200.228/" TargetMode="External"/><Relationship Id="rId12" Type="http://schemas.openxmlformats.org/officeDocument/2006/relationships/hyperlink" Target="garantf1://5659555.0/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garantf1://10800200.22701/" TargetMode="External"/><Relationship Id="rId11" Type="http://schemas.openxmlformats.org/officeDocument/2006/relationships/hyperlink" Target="garantf1://5659555.0/" TargetMode="External"/><Relationship Id="rId5" Type="http://schemas.openxmlformats.org/officeDocument/2006/relationships/hyperlink" Target="garantf1://10800200.227/" TargetMode="External"/><Relationship Id="rId15" Type="http://schemas.openxmlformats.org/officeDocument/2006/relationships/fontTable" Target="fontTable.xml"/><Relationship Id="rId10" Type="http://schemas.openxmlformats.org/officeDocument/2006/relationships/hyperlink" Target="garantf1://10800200.22701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0800200.228/" TargetMode="External"/><Relationship Id="rId14" Type="http://schemas.openxmlformats.org/officeDocument/2006/relationships/hyperlink" Target="garantf1://5659555.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905</Words>
  <Characters>5165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dcterms:created xsi:type="dcterms:W3CDTF">2021-12-22T10:41:00Z</dcterms:created>
  <dcterms:modified xsi:type="dcterms:W3CDTF">2026-01-09T08:49:00Z</dcterms:modified>
</cp:coreProperties>
</file>